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19BD" w14:textId="77777777" w:rsidR="007A3C1C" w:rsidRPr="004A5AC3" w:rsidRDefault="007A3C1C" w:rsidP="004A5AC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A5AC3">
        <w:rPr>
          <w:rFonts w:ascii="Times New Roman" w:hAnsi="Times New Roman"/>
          <w:b/>
          <w:sz w:val="24"/>
          <w:szCs w:val="24"/>
          <w:lang w:val="en-GB"/>
        </w:rPr>
        <w:t>Supplementary information for</w:t>
      </w:r>
    </w:p>
    <w:p w14:paraId="5E2D3CA1" w14:textId="77777777" w:rsidR="007A3C1C" w:rsidRPr="004A5AC3" w:rsidRDefault="007A3C1C" w:rsidP="004A5AC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690B3B41" w14:textId="12C37840" w:rsidR="00657D0C" w:rsidRPr="004A5AC3" w:rsidRDefault="00657D0C" w:rsidP="004A5AC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76853596"/>
      <w:r w:rsidRPr="004A5AC3">
        <w:rPr>
          <w:rFonts w:ascii="Times New Roman" w:hAnsi="Times New Roman"/>
          <w:b/>
          <w:sz w:val="24"/>
          <w:szCs w:val="24"/>
          <w:lang w:val="en-GB"/>
        </w:rPr>
        <w:t>Don</w:t>
      </w:r>
      <w:r w:rsidR="00C05E3E" w:rsidRPr="004A5AC3">
        <w:rPr>
          <w:rFonts w:ascii="Times New Roman" w:hAnsi="Times New Roman"/>
          <w:b/>
          <w:sz w:val="24"/>
          <w:szCs w:val="24"/>
          <w:lang w:val="en-GB"/>
        </w:rPr>
        <w:t>’</w:t>
      </w:r>
      <w:r w:rsidRPr="004A5AC3">
        <w:rPr>
          <w:rFonts w:ascii="Times New Roman" w:hAnsi="Times New Roman"/>
          <w:b/>
          <w:sz w:val="24"/>
          <w:szCs w:val="24"/>
          <w:lang w:val="en-GB"/>
        </w:rPr>
        <w:t xml:space="preserve">t forget the vertical perspective: assessment of distributional dynamics of </w:t>
      </w:r>
      <w:r w:rsidR="00C05E3E" w:rsidRPr="004A5AC3">
        <w:rPr>
          <w:rFonts w:ascii="Times New Roman" w:hAnsi="Times New Roman"/>
          <w:b/>
          <w:sz w:val="24"/>
          <w:szCs w:val="24"/>
          <w:lang w:val="en-GB"/>
        </w:rPr>
        <w:t>cave</w:t>
      </w:r>
      <w:r w:rsidRPr="004A5AC3">
        <w:rPr>
          <w:rFonts w:ascii="Times New Roman" w:hAnsi="Times New Roman"/>
          <w:b/>
          <w:sz w:val="24"/>
          <w:szCs w:val="24"/>
          <w:lang w:val="en-GB"/>
        </w:rPr>
        <w:t>-dwelling invertebrates in both ground and parietal microhabitats</w:t>
      </w:r>
    </w:p>
    <w:bookmarkEnd w:id="0"/>
    <w:p w14:paraId="2E5B25EC" w14:textId="36676481" w:rsidR="007A3C1C" w:rsidRPr="004A5AC3" w:rsidRDefault="007A3C1C" w:rsidP="004A5AC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787761D" w14:textId="382F22B1" w:rsidR="008E4C75" w:rsidRPr="004A5AC3" w:rsidRDefault="008E4C75" w:rsidP="004A5AC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73B5C13" w14:textId="234EF3ED" w:rsidR="00145140" w:rsidRPr="004A5AC3" w:rsidRDefault="00145140" w:rsidP="004A5A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5AC3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Table </w:t>
      </w:r>
      <w:r w:rsidR="00F80414" w:rsidRPr="004A5AC3">
        <w:rPr>
          <w:rFonts w:ascii="Times New Roman" w:hAnsi="Times New Roman"/>
          <w:b/>
          <w:bCs/>
          <w:sz w:val="24"/>
          <w:szCs w:val="24"/>
          <w:lang w:val="en-US"/>
        </w:rPr>
        <w:t>3</w:t>
      </w:r>
    </w:p>
    <w:p w14:paraId="7217FEF9" w14:textId="77777777" w:rsidR="00145140" w:rsidRPr="004A5AC3" w:rsidRDefault="00145140" w:rsidP="004A5A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D11084D" w14:textId="749DD985" w:rsidR="00145140" w:rsidRPr="004A5AC3" w:rsidRDefault="00145140" w:rsidP="004A5AC3">
      <w:pPr>
        <w:pStyle w:val="Didascalia"/>
        <w:keepNext/>
        <w:spacing w:line="240" w:lineRule="auto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A5AC3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Supplementary Table </w:t>
      </w:r>
      <w:r w:rsidR="00F80414" w:rsidRPr="004A5AC3">
        <w:rPr>
          <w:rFonts w:ascii="Times New Roman" w:hAnsi="Times New Roman"/>
          <w:b w:val="0"/>
          <w:bCs w:val="0"/>
          <w:sz w:val="24"/>
          <w:szCs w:val="24"/>
          <w:lang w:val="en-US"/>
        </w:rPr>
        <w:t>3</w:t>
      </w:r>
      <w:r w:rsidRPr="004A5AC3">
        <w:rPr>
          <w:rFonts w:ascii="Times New Roman" w:hAnsi="Times New Roman"/>
          <w:b w:val="0"/>
          <w:bCs w:val="0"/>
          <w:sz w:val="24"/>
          <w:szCs w:val="24"/>
          <w:lang w:val="en-US"/>
        </w:rPr>
        <w:t>. SIMPER Analysis. Taxa responsible for the observed differences between faunal assemblages in different sampling areas.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8"/>
        <w:gridCol w:w="1993"/>
        <w:gridCol w:w="1993"/>
        <w:gridCol w:w="1994"/>
      </w:tblGrid>
      <w:tr w:rsidR="00145140" w:rsidRPr="00383B08" w14:paraId="5B0F901A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</w:tcPr>
          <w:p w14:paraId="6178217A" w14:textId="63E4F05D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SIMPER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ANALYSIS 90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14:paraId="58A9254D" w14:textId="77777777" w:rsidR="00145140" w:rsidRPr="00383B08" w:rsidRDefault="00145140" w:rsidP="004A5A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</w:tcPr>
          <w:p w14:paraId="6C08EEF6" w14:textId="77777777" w:rsidR="00145140" w:rsidRPr="00383B08" w:rsidRDefault="00145140" w:rsidP="004A5A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 w14:paraId="2DC4341A" w14:textId="77777777" w:rsidR="00145140" w:rsidRPr="00383B08" w:rsidRDefault="00145140" w:rsidP="004A5A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5140" w:rsidRPr="00383B08" w14:paraId="33613D6E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F181A4C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TAXON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AB5C22E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AVERAGE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DISSIMILARITY</w:t>
            </w:r>
            <w:proofErr w:type="spellEnd"/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9E74032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CONTRIBUTION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%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07967DB5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CUMULATIVE %</w:t>
            </w:r>
          </w:p>
        </w:tc>
      </w:tr>
      <w:tr w:rsidR="00145140" w:rsidRPr="00383B08" w14:paraId="481A3A34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47E730A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Collembola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Entomobryidae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72100472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23.54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B8783FF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25.9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8DFADC5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25.9</w:t>
            </w:r>
          </w:p>
        </w:tc>
      </w:tr>
      <w:tr w:rsidR="00145140" w:rsidRPr="00383B08" w14:paraId="6754D30A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137BC5A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Amilenus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aurantiacus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Opiliones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2418BE8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9.094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7A11A7F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10.01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A826476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35.9</w:t>
            </w:r>
          </w:p>
        </w:tc>
      </w:tr>
      <w:tr w:rsidR="00145140" w:rsidRPr="00383B08" w14:paraId="557F7DA4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C310E1C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Dolichopoda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azami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Orthoptera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0F71C18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7.071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2FD88FA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7.78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337CCADE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43.68</w:t>
            </w:r>
          </w:p>
        </w:tc>
      </w:tr>
      <w:tr w:rsidR="00145140" w:rsidRPr="00383B08" w14:paraId="7989C648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703D200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Limonia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nubeculosa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(Diptera)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89C002D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6.393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3BF7E56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7.034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45E87BA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50.72</w:t>
            </w:r>
          </w:p>
        </w:tc>
      </w:tr>
      <w:tr w:rsidR="00145140" w:rsidRPr="00383B08" w14:paraId="4BCABF26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5889E96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Diptera,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Limoniidae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5389FA8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6.326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7851CE96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6.96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56F5988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57.68</w:t>
            </w:r>
          </w:p>
        </w:tc>
      </w:tr>
      <w:tr w:rsidR="00145140" w:rsidRPr="00383B08" w14:paraId="64543621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C1401AD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Diptera,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Culicidae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69120C3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4.484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8A2CDA7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4.934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8B86053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62.61</w:t>
            </w:r>
          </w:p>
        </w:tc>
      </w:tr>
      <w:tr w:rsidR="00145140" w:rsidRPr="00383B08" w14:paraId="6777B3FF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DAD71FF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Troglohyphantes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iulianae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Araneae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1FB0D97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4.184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7453E69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4.603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67812D8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67.21</w:t>
            </w:r>
          </w:p>
        </w:tc>
      </w:tr>
      <w:tr w:rsidR="00145140" w:rsidRPr="00383B08" w14:paraId="12DFC4CC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6411B12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Diptera,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Mycetophilidae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AB86EC9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3.197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07EE890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3.518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FACCA75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70.73</w:t>
            </w:r>
          </w:p>
        </w:tc>
      </w:tr>
      <w:tr w:rsidR="00145140" w:rsidRPr="00383B08" w14:paraId="28EAEBEA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2D8D74DE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Tegenaria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silvestris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Araneae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6C92950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3.154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E42B28A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3.47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FC80EC2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74.2</w:t>
            </w:r>
          </w:p>
        </w:tc>
      </w:tr>
      <w:tr w:rsidR="00145140" w:rsidRPr="00383B08" w14:paraId="694150D6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76935C4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Mesostigmata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Gamasida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7A407E29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2.515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734E28F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2.767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62E43E92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76.97</w:t>
            </w:r>
          </w:p>
        </w:tc>
      </w:tr>
      <w:tr w:rsidR="00145140" w:rsidRPr="00383B08" w14:paraId="316DEC61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9C70DDE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Collembola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Tomoceridae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46BB53F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2.041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3150330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2.246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827FEFB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79.21</w:t>
            </w:r>
          </w:p>
        </w:tc>
      </w:tr>
      <w:tr w:rsidR="00145140" w:rsidRPr="00383B08" w14:paraId="79EE5FCC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1120F31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Pimoa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rupicola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Araneae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CDDAF5C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1.651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F9D06C2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1.816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36190C01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81.03</w:t>
            </w:r>
          </w:p>
        </w:tc>
      </w:tr>
      <w:tr w:rsidR="00145140" w:rsidRPr="00383B08" w14:paraId="43DAAD23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48DE025B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Arrhopalites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sp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Symphypleona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80D309B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1.291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7D0E7216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1.421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E3BB6A5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82.45</w:t>
            </w:r>
          </w:p>
        </w:tc>
      </w:tr>
      <w:tr w:rsidR="00145140" w:rsidRPr="00383B08" w14:paraId="5E8D36F6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730DF59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Diptera,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Phoridae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8F525AF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1.288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FB387F0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1.417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572C21A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83.87</w:t>
            </w:r>
          </w:p>
        </w:tc>
      </w:tr>
      <w:tr w:rsidR="00145140" w:rsidRPr="00383B08" w14:paraId="50677F7D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A825B33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Duvalius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gentilei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gentilei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Coleoptera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5F19995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1.253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09DABBE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1.379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BD25DDA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85.25</w:t>
            </w:r>
          </w:p>
        </w:tc>
      </w:tr>
      <w:tr w:rsidR="00145140" w:rsidRPr="00383B08" w14:paraId="2BB404D4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2D92ABAA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Rhagidiidae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ED056A5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1.141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998F97E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1.256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0CA832DD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86.5</w:t>
            </w:r>
          </w:p>
        </w:tc>
      </w:tr>
      <w:tr w:rsidR="00145140" w:rsidRPr="00383B08" w14:paraId="59BEDC36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42A09DD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Plectogona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sp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Chordeumatida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BC93CC0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1.056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22C66F3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1.162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C76198B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87.66</w:t>
            </w:r>
          </w:p>
        </w:tc>
      </w:tr>
      <w:tr w:rsidR="00145140" w:rsidRPr="00383B08" w14:paraId="7C5EFED7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A12F7FC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Sphodropsis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ghilianii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Coleoptera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4C03566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0.9373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CCD3C09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1.031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884DEAA" w14:textId="7777777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88.7</w:t>
            </w:r>
          </w:p>
        </w:tc>
      </w:tr>
      <w:tr w:rsidR="00145140" w:rsidRPr="00383B08" w14:paraId="0B8F6ED8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3636B33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Coleoptera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Staphylinidae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78146F59" w14:textId="7345D471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8076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30091C8" w14:textId="1EE517AD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8885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07E58797" w14:textId="407F138A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89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</w:tr>
      <w:tr w:rsidR="00145140" w:rsidRPr="00383B08" w14:paraId="468FBC54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89C16C8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Chthonius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sp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Pseudoscorpionida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722C6FB" w14:textId="139E67F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7186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C385A3C" w14:textId="12F117D0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7907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8EA7B7A" w14:textId="044738D5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145140" w:rsidRPr="00383B08" w14:paraId="41EC0BF9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338C786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Lumbricidae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44B0D77" w14:textId="53C08E38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7097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E504108" w14:textId="772733AE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7808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7DBAF96" w14:textId="515ABD26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91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145140" w:rsidRPr="00383B08" w14:paraId="3EBF57F2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7941A50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lastRenderedPageBreak/>
              <w:t>Lithobius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sp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Lithobiomorpha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7C23426" w14:textId="10B621DA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5945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0575B69" w14:textId="6BB8FE3B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6541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125AC189" w14:textId="57540419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91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</w:tr>
      <w:tr w:rsidR="00145140" w:rsidRPr="00383B08" w14:paraId="5187DFB4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4D9DBB13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Holoscotolemon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oreophilum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Opiliones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71EB1C7" w14:textId="7E80FF90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5895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F96EC05" w14:textId="66BE10F2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6486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BE955A8" w14:textId="364DD4C6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92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</w:tr>
      <w:tr w:rsidR="00145140" w:rsidRPr="00383B08" w14:paraId="0B7CE5A8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49DD5C7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Acaro,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Parasitidae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Pergamasinae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61F27E2" w14:textId="0C760DB3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5357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449D4DB" w14:textId="7C7A8912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5894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F77A189" w14:textId="2EC8E404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93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05</w:t>
            </w:r>
          </w:p>
        </w:tc>
      </w:tr>
      <w:tr w:rsidR="00145140" w:rsidRPr="00383B08" w14:paraId="33052CA2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1830C30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Diptera,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Muscidae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B776315" w14:textId="13C314F3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5144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E20E7B6" w14:textId="3EC79D8F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6F65E4BD" w14:textId="5822BA32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93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</w:tr>
      <w:tr w:rsidR="00145140" w:rsidRPr="00383B08" w14:paraId="2FA35B66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88E13FF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Polydesmus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testaceus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Polydesmida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DA212FA" w14:textId="1270418A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5096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DBEC588" w14:textId="450C69DC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5607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AACBB89" w14:textId="7EDEEB18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94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145140" w:rsidRPr="00383B08" w14:paraId="064DC808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28F62FB9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Diptera,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Anthomyiidae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indet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791939E" w14:textId="6D16216D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4996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76D8CBD8" w14:textId="692BCB4B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5497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6110731" w14:textId="64BAED4F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94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</w:tr>
      <w:tr w:rsidR="00145140" w:rsidRPr="00383B08" w14:paraId="05396DC4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0FF9DAA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Eupolybothrus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longicornis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Lithobiomorpha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9507CE5" w14:textId="0855608A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4885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FD413AA" w14:textId="202231DC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5374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6033C9F" w14:textId="4CF4D1E1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95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145140" w:rsidRPr="00383B08" w14:paraId="7A6D555B" w14:textId="77777777" w:rsidTr="004A5AC3">
        <w:trPr>
          <w:cantSplit/>
          <w:trHeight w:val="462"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734AF0E" w14:textId="77777777" w:rsidR="00145140" w:rsidRPr="00383B08" w:rsidRDefault="00145140" w:rsidP="004A5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Metellina</w:t>
            </w:r>
            <w:proofErr w:type="spellEnd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B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merianae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Araneae</w:t>
            </w:r>
            <w:proofErr w:type="spellEnd"/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B2C5E11" w14:textId="7C63D917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4772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0216B92" w14:textId="2B73B5BF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525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D289F1F" w14:textId="35408422" w:rsidR="00145140" w:rsidRPr="00383B08" w:rsidRDefault="00145140" w:rsidP="004A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95</w:t>
            </w:r>
            <w:r w:rsidR="00383B08"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383B08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</w:tr>
    </w:tbl>
    <w:p w14:paraId="5E43C91F" w14:textId="77777777" w:rsidR="00145140" w:rsidRPr="004B75A9" w:rsidRDefault="00145140" w:rsidP="006E4A62">
      <w:pPr>
        <w:pStyle w:val="Didascalia"/>
        <w:keepNext/>
        <w:spacing w:after="0" w:line="360" w:lineRule="auto"/>
        <w:rPr>
          <w:rFonts w:ascii="Times New Roman" w:hAnsi="Times New Roman"/>
        </w:rPr>
      </w:pPr>
    </w:p>
    <w:sectPr w:rsidR="00145140" w:rsidRPr="004B75A9" w:rsidSect="007A3C1C">
      <w:footerReference w:type="default" r:id="rId6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DE71" w14:textId="77777777" w:rsidR="00302B81" w:rsidRDefault="00302B81" w:rsidP="007A3C1C">
      <w:pPr>
        <w:spacing w:after="0" w:line="240" w:lineRule="auto"/>
      </w:pPr>
      <w:r>
        <w:separator/>
      </w:r>
    </w:p>
  </w:endnote>
  <w:endnote w:type="continuationSeparator" w:id="0">
    <w:p w14:paraId="7F9219D0" w14:textId="77777777" w:rsidR="00302B81" w:rsidRDefault="00302B81" w:rsidP="007A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041417"/>
      <w:docPartObj>
        <w:docPartGallery w:val="Page Numbers (Bottom of Page)"/>
        <w:docPartUnique/>
      </w:docPartObj>
    </w:sdtPr>
    <w:sdtEndPr/>
    <w:sdtContent>
      <w:p w14:paraId="796B9002" w14:textId="15FA54D5" w:rsidR="007A3C1C" w:rsidRDefault="007A3C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3E">
          <w:rPr>
            <w:noProof/>
          </w:rPr>
          <w:t>1</w:t>
        </w:r>
        <w:r>
          <w:fldChar w:fldCharType="end"/>
        </w:r>
      </w:p>
    </w:sdtContent>
  </w:sdt>
  <w:p w14:paraId="6A89F2F4" w14:textId="77777777" w:rsidR="007A3C1C" w:rsidRDefault="007A3C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5BFF" w14:textId="77777777" w:rsidR="00302B81" w:rsidRDefault="00302B81" w:rsidP="007A3C1C">
      <w:pPr>
        <w:spacing w:after="0" w:line="240" w:lineRule="auto"/>
      </w:pPr>
      <w:r>
        <w:separator/>
      </w:r>
    </w:p>
  </w:footnote>
  <w:footnote w:type="continuationSeparator" w:id="0">
    <w:p w14:paraId="0CF3E3B8" w14:textId="77777777" w:rsidR="00302B81" w:rsidRDefault="00302B81" w:rsidP="007A3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1C"/>
    <w:rsid w:val="000072AD"/>
    <w:rsid w:val="00144E2D"/>
    <w:rsid w:val="00145140"/>
    <w:rsid w:val="002603BC"/>
    <w:rsid w:val="002D672D"/>
    <w:rsid w:val="002F3C1D"/>
    <w:rsid w:val="00302B81"/>
    <w:rsid w:val="00347521"/>
    <w:rsid w:val="00362394"/>
    <w:rsid w:val="00383B08"/>
    <w:rsid w:val="003E63A3"/>
    <w:rsid w:val="004A5AC3"/>
    <w:rsid w:val="004B75A9"/>
    <w:rsid w:val="005C1B9C"/>
    <w:rsid w:val="00657D0C"/>
    <w:rsid w:val="006E4A62"/>
    <w:rsid w:val="00757BB7"/>
    <w:rsid w:val="00776C48"/>
    <w:rsid w:val="007904E3"/>
    <w:rsid w:val="007A3C1C"/>
    <w:rsid w:val="008E4C75"/>
    <w:rsid w:val="0092155E"/>
    <w:rsid w:val="00A972F7"/>
    <w:rsid w:val="00AE7188"/>
    <w:rsid w:val="00C05E3E"/>
    <w:rsid w:val="00CD4873"/>
    <w:rsid w:val="00CE63B8"/>
    <w:rsid w:val="00D03F65"/>
    <w:rsid w:val="00D350DF"/>
    <w:rsid w:val="00D56ECD"/>
    <w:rsid w:val="00E50A95"/>
    <w:rsid w:val="00EB4AA8"/>
    <w:rsid w:val="00F44FAF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4C9A"/>
  <w15:chartTrackingRefBased/>
  <w15:docId w15:val="{0C6DAC26-D02A-487D-A33C-E82FC9A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43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3C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C1C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A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C1C"/>
    <w:rPr>
      <w:rFonts w:ascii="Calibri" w:eastAsia="Times New Roman" w:hAnsi="Calibri" w:cs="Times New Roman"/>
    </w:rPr>
  </w:style>
  <w:style w:type="character" w:styleId="Numeroriga">
    <w:name w:val="line number"/>
    <w:basedOn w:val="Carpredefinitoparagrafo"/>
    <w:uiPriority w:val="99"/>
    <w:semiHidden/>
    <w:unhideWhenUsed/>
    <w:rsid w:val="007A3C1C"/>
  </w:style>
  <w:style w:type="paragraph" w:styleId="Nessunaspaziatura">
    <w:name w:val="No Spacing"/>
    <w:uiPriority w:val="1"/>
    <w:qFormat/>
    <w:rsid w:val="00362394"/>
    <w:pPr>
      <w:spacing w:after="0" w:line="240" w:lineRule="auto"/>
    </w:pPr>
    <w:rPr>
      <w:rFonts w:ascii="Calibri" w:eastAsia="Times New Roman" w:hAnsi="Calibri" w:cs="Times New Roman"/>
    </w:rPr>
  </w:style>
  <w:style w:type="paragraph" w:styleId="Didascalia">
    <w:name w:val="caption"/>
    <w:basedOn w:val="Normale"/>
    <w:next w:val="Normale"/>
    <w:uiPriority w:val="35"/>
    <w:unhideWhenUsed/>
    <w:qFormat/>
    <w:rsid w:val="0036239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E4C75"/>
    <w:rPr>
      <w:color w:val="0563C1" w:themeColor="hyperlink"/>
      <w:u w:val="single"/>
    </w:rPr>
  </w:style>
  <w:style w:type="table" w:styleId="Tabellasemplice3">
    <w:name w:val="Table Simple 3"/>
    <w:basedOn w:val="Tabellanormale"/>
    <w:uiPriority w:val="43"/>
    <w:rsid w:val="00757B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3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Balestra</dc:creator>
  <cp:keywords/>
  <dc:description/>
  <cp:lastModifiedBy>Valentina Balestra</cp:lastModifiedBy>
  <cp:revision>3</cp:revision>
  <dcterms:created xsi:type="dcterms:W3CDTF">2021-07-18T23:31:00Z</dcterms:created>
  <dcterms:modified xsi:type="dcterms:W3CDTF">2021-07-19T11:12:00Z</dcterms:modified>
</cp:coreProperties>
</file>